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C9" w:rsidRDefault="00541BBD">
      <w:pPr>
        <w:spacing w:before="65"/>
        <w:ind w:left="752" w:right="908"/>
        <w:jc w:val="center"/>
        <w:rPr>
          <w:b/>
          <w:sz w:val="36"/>
        </w:rPr>
      </w:pPr>
      <w:r>
        <w:rPr>
          <w:b/>
          <w:color w:val="365F91"/>
          <w:sz w:val="36"/>
        </w:rPr>
        <w:t>Информация</w:t>
      </w:r>
      <w:r>
        <w:rPr>
          <w:b/>
          <w:color w:val="365F91"/>
          <w:spacing w:val="-2"/>
          <w:sz w:val="36"/>
        </w:rPr>
        <w:t xml:space="preserve"> </w:t>
      </w:r>
      <w:r>
        <w:rPr>
          <w:b/>
          <w:color w:val="365F91"/>
          <w:sz w:val="36"/>
        </w:rPr>
        <w:t>по</w:t>
      </w:r>
      <w:r>
        <w:rPr>
          <w:b/>
          <w:color w:val="365F91"/>
          <w:spacing w:val="-8"/>
          <w:sz w:val="36"/>
        </w:rPr>
        <w:t xml:space="preserve"> </w:t>
      </w:r>
      <w:r>
        <w:rPr>
          <w:b/>
          <w:color w:val="365F91"/>
          <w:sz w:val="36"/>
        </w:rPr>
        <w:t>предоставлению</w:t>
      </w:r>
      <w:r>
        <w:rPr>
          <w:b/>
          <w:color w:val="365F91"/>
          <w:spacing w:val="-5"/>
          <w:sz w:val="36"/>
        </w:rPr>
        <w:t xml:space="preserve"> </w:t>
      </w:r>
      <w:r>
        <w:rPr>
          <w:b/>
          <w:color w:val="365F91"/>
          <w:sz w:val="36"/>
        </w:rPr>
        <w:t>бесплатного</w:t>
      </w:r>
      <w:r>
        <w:rPr>
          <w:b/>
          <w:color w:val="365F91"/>
          <w:spacing w:val="-4"/>
          <w:sz w:val="36"/>
        </w:rPr>
        <w:t xml:space="preserve"> </w:t>
      </w:r>
      <w:r>
        <w:rPr>
          <w:b/>
          <w:color w:val="365F91"/>
          <w:sz w:val="36"/>
        </w:rPr>
        <w:t>питания</w:t>
      </w:r>
      <w:r>
        <w:rPr>
          <w:b/>
          <w:color w:val="365F91"/>
          <w:spacing w:val="-87"/>
          <w:sz w:val="36"/>
        </w:rPr>
        <w:t xml:space="preserve"> </w:t>
      </w:r>
      <w:r>
        <w:rPr>
          <w:b/>
          <w:color w:val="365F91"/>
          <w:sz w:val="36"/>
        </w:rPr>
        <w:t>обучающимся</w:t>
      </w:r>
      <w:r>
        <w:rPr>
          <w:b/>
          <w:color w:val="365F91"/>
          <w:spacing w:val="-1"/>
          <w:sz w:val="36"/>
        </w:rPr>
        <w:t xml:space="preserve"> </w:t>
      </w:r>
      <w:r>
        <w:rPr>
          <w:b/>
          <w:color w:val="365F91"/>
          <w:sz w:val="36"/>
        </w:rPr>
        <w:t>5-11 классов</w:t>
      </w:r>
    </w:p>
    <w:p w:rsidR="005D7F6A" w:rsidRPr="005D7F6A" w:rsidRDefault="005D7F6A">
      <w:pPr>
        <w:ind w:left="752" w:right="905"/>
        <w:jc w:val="center"/>
        <w:rPr>
          <w:b/>
          <w:color w:val="365F91"/>
          <w:sz w:val="14"/>
        </w:rPr>
      </w:pPr>
    </w:p>
    <w:p w:rsidR="00B672C9" w:rsidRDefault="00541BBD">
      <w:pPr>
        <w:ind w:left="752" w:right="905"/>
        <w:jc w:val="center"/>
        <w:rPr>
          <w:b/>
          <w:sz w:val="36"/>
        </w:rPr>
      </w:pPr>
      <w:r>
        <w:rPr>
          <w:b/>
          <w:color w:val="365F91"/>
          <w:sz w:val="36"/>
        </w:rPr>
        <w:t>УВАЖАЕМЫЕ</w:t>
      </w:r>
      <w:r>
        <w:rPr>
          <w:b/>
          <w:color w:val="365F91"/>
          <w:spacing w:val="-3"/>
          <w:sz w:val="36"/>
        </w:rPr>
        <w:t xml:space="preserve"> </w:t>
      </w:r>
      <w:r>
        <w:rPr>
          <w:b/>
          <w:color w:val="365F91"/>
          <w:sz w:val="36"/>
        </w:rPr>
        <w:t>РОДИТЕЛИ!</w:t>
      </w:r>
    </w:p>
    <w:p w:rsidR="00865C77" w:rsidRPr="005D7F6A" w:rsidRDefault="00865C77" w:rsidP="00865C77">
      <w:pPr>
        <w:pStyle w:val="a3"/>
        <w:spacing w:line="276" w:lineRule="auto"/>
        <w:ind w:right="104" w:firstLine="709"/>
        <w:jc w:val="both"/>
      </w:pPr>
      <w:r w:rsidRPr="005D7F6A">
        <w:t>Информируем</w:t>
      </w:r>
      <w:r w:rsidRPr="005D7F6A">
        <w:rPr>
          <w:spacing w:val="-11"/>
        </w:rPr>
        <w:t xml:space="preserve"> </w:t>
      </w:r>
      <w:r w:rsidRPr="005D7F6A">
        <w:t>Вас</w:t>
      </w:r>
      <w:r w:rsidRPr="005D7F6A">
        <w:rPr>
          <w:spacing w:val="-11"/>
        </w:rPr>
        <w:t xml:space="preserve"> </w:t>
      </w:r>
      <w:r w:rsidRPr="005D7F6A">
        <w:t>о</w:t>
      </w:r>
      <w:r w:rsidRPr="005D7F6A">
        <w:rPr>
          <w:spacing w:val="-10"/>
        </w:rPr>
        <w:t xml:space="preserve"> </w:t>
      </w:r>
      <w:r w:rsidRPr="005D7F6A">
        <w:t>том,</w:t>
      </w:r>
      <w:r w:rsidRPr="005D7F6A">
        <w:rPr>
          <w:spacing w:val="-11"/>
        </w:rPr>
        <w:t xml:space="preserve"> </w:t>
      </w:r>
      <w:r w:rsidRPr="005D7F6A">
        <w:t>что</w:t>
      </w:r>
      <w:r w:rsidRPr="005D7F6A">
        <w:rPr>
          <w:spacing w:val="-11"/>
        </w:rPr>
        <w:t xml:space="preserve"> </w:t>
      </w:r>
      <w:r w:rsidRPr="005D7F6A">
        <w:t>постановлением</w:t>
      </w:r>
      <w:r w:rsidRPr="005D7F6A">
        <w:rPr>
          <w:spacing w:val="-11"/>
        </w:rPr>
        <w:t xml:space="preserve"> </w:t>
      </w:r>
      <w:r w:rsidRPr="005D7F6A">
        <w:t>Правительства</w:t>
      </w:r>
      <w:r w:rsidRPr="005D7F6A">
        <w:rPr>
          <w:spacing w:val="-10"/>
        </w:rPr>
        <w:t xml:space="preserve"> </w:t>
      </w:r>
      <w:r w:rsidRPr="005D7F6A">
        <w:t>Калининградской</w:t>
      </w:r>
      <w:r w:rsidRPr="005D7F6A">
        <w:rPr>
          <w:spacing w:val="-68"/>
        </w:rPr>
        <w:t xml:space="preserve"> </w:t>
      </w:r>
      <w:r w:rsidRPr="005D7F6A">
        <w:t>области от 16.08.2024 № 338-п внесены изменения в постановление Правительства</w:t>
      </w:r>
      <w:r w:rsidRPr="005D7F6A">
        <w:rPr>
          <w:spacing w:val="1"/>
        </w:rPr>
        <w:t xml:space="preserve"> </w:t>
      </w:r>
      <w:r w:rsidRPr="005D7F6A">
        <w:t>Калининградской</w:t>
      </w:r>
      <w:r w:rsidRPr="005D7F6A">
        <w:rPr>
          <w:spacing w:val="1"/>
        </w:rPr>
        <w:t xml:space="preserve"> </w:t>
      </w:r>
      <w:r w:rsidRPr="005D7F6A">
        <w:t>области</w:t>
      </w:r>
      <w:r w:rsidRPr="005D7F6A">
        <w:rPr>
          <w:spacing w:val="1"/>
        </w:rPr>
        <w:t xml:space="preserve"> </w:t>
      </w:r>
      <w:r w:rsidRPr="005D7F6A">
        <w:t>от</w:t>
      </w:r>
      <w:r w:rsidRPr="005D7F6A">
        <w:rPr>
          <w:spacing w:val="1"/>
        </w:rPr>
        <w:t xml:space="preserve"> </w:t>
      </w:r>
      <w:r w:rsidRPr="005D7F6A">
        <w:t>25.12.2013</w:t>
      </w:r>
      <w:r w:rsidRPr="005D7F6A">
        <w:rPr>
          <w:spacing w:val="1"/>
        </w:rPr>
        <w:t xml:space="preserve"> </w:t>
      </w:r>
      <w:r w:rsidRPr="005D7F6A">
        <w:t>№ 1002</w:t>
      </w:r>
      <w:r w:rsidRPr="005D7F6A">
        <w:rPr>
          <w:spacing w:val="1"/>
        </w:rPr>
        <w:t xml:space="preserve"> </w:t>
      </w:r>
      <w:r w:rsidRPr="005D7F6A">
        <w:t>«Об</w:t>
      </w:r>
      <w:r w:rsidRPr="005D7F6A">
        <w:rPr>
          <w:spacing w:val="1"/>
        </w:rPr>
        <w:t xml:space="preserve"> </w:t>
      </w:r>
      <w:r w:rsidRPr="005D7F6A">
        <w:t>обеспечении</w:t>
      </w:r>
      <w:r w:rsidRPr="005D7F6A">
        <w:rPr>
          <w:spacing w:val="1"/>
        </w:rPr>
        <w:t xml:space="preserve"> </w:t>
      </w:r>
      <w:r w:rsidRPr="005D7F6A">
        <w:t>питанием</w:t>
      </w:r>
      <w:r w:rsidRPr="005D7F6A">
        <w:rPr>
          <w:spacing w:val="1"/>
        </w:rPr>
        <w:t xml:space="preserve"> </w:t>
      </w:r>
      <w:r w:rsidRPr="005D7F6A">
        <w:t>обучающихся за счет средств областного бюджета» (приложение). Постановление</w:t>
      </w:r>
      <w:r w:rsidRPr="005D7F6A">
        <w:rPr>
          <w:spacing w:val="1"/>
        </w:rPr>
        <w:t xml:space="preserve"> </w:t>
      </w:r>
      <w:r w:rsidRPr="005D7F6A">
        <w:t>вступает</w:t>
      </w:r>
      <w:r w:rsidRPr="005D7F6A">
        <w:rPr>
          <w:spacing w:val="-1"/>
        </w:rPr>
        <w:t xml:space="preserve"> </w:t>
      </w:r>
      <w:r w:rsidRPr="005D7F6A">
        <w:t>в силу</w:t>
      </w:r>
      <w:r w:rsidRPr="005D7F6A">
        <w:rPr>
          <w:spacing w:val="-1"/>
        </w:rPr>
        <w:t xml:space="preserve"> </w:t>
      </w:r>
      <w:r w:rsidRPr="005D7F6A">
        <w:t>с 01.09.2024.</w:t>
      </w:r>
    </w:p>
    <w:p w:rsidR="00B672C9" w:rsidRDefault="00865C77" w:rsidP="00865C77">
      <w:pPr>
        <w:ind w:firstLine="709"/>
        <w:jc w:val="both"/>
        <w:rPr>
          <w:sz w:val="28"/>
          <w:szCs w:val="28"/>
        </w:rPr>
      </w:pPr>
      <w:r w:rsidRPr="005D7F6A">
        <w:rPr>
          <w:sz w:val="28"/>
          <w:szCs w:val="28"/>
        </w:rPr>
        <w:t>О</w:t>
      </w:r>
      <w:r w:rsidR="00541BBD" w:rsidRPr="005D7F6A">
        <w:rPr>
          <w:sz w:val="28"/>
          <w:szCs w:val="28"/>
        </w:rPr>
        <w:t>снованием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sz w:val="28"/>
          <w:szCs w:val="28"/>
        </w:rPr>
        <w:t>для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sz w:val="28"/>
          <w:szCs w:val="28"/>
        </w:rPr>
        <w:t>получени</w:t>
      </w:r>
      <w:r w:rsidRPr="005D7F6A">
        <w:rPr>
          <w:sz w:val="28"/>
          <w:szCs w:val="28"/>
        </w:rPr>
        <w:t>я</w:t>
      </w:r>
      <w:r w:rsidRPr="005D7F6A">
        <w:rPr>
          <w:sz w:val="28"/>
          <w:szCs w:val="28"/>
        </w:rPr>
        <w:tab/>
        <w:t>бесплатного</w:t>
      </w:r>
      <w:r w:rsidRPr="005D7F6A">
        <w:rPr>
          <w:sz w:val="28"/>
          <w:szCs w:val="28"/>
        </w:rPr>
        <w:tab/>
        <w:t>питания</w:t>
      </w:r>
      <w:r w:rsidRPr="005D7F6A">
        <w:rPr>
          <w:sz w:val="28"/>
          <w:szCs w:val="28"/>
        </w:rPr>
        <w:tab/>
        <w:t xml:space="preserve">учащимися </w:t>
      </w:r>
      <w:r w:rsidR="00541BBD" w:rsidRPr="005D7F6A">
        <w:rPr>
          <w:sz w:val="28"/>
          <w:szCs w:val="28"/>
        </w:rPr>
        <w:t>школы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sz w:val="28"/>
          <w:szCs w:val="28"/>
        </w:rPr>
        <w:t>является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b/>
          <w:sz w:val="28"/>
          <w:szCs w:val="28"/>
          <w:u w:val="single"/>
        </w:rPr>
        <w:t>заявлени</w:t>
      </w:r>
      <w:r w:rsidR="00541BBD" w:rsidRPr="005D7F6A">
        <w:rPr>
          <w:sz w:val="28"/>
          <w:szCs w:val="28"/>
        </w:rPr>
        <w:t>е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sz w:val="28"/>
          <w:szCs w:val="28"/>
        </w:rPr>
        <w:t>родителей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sz w:val="28"/>
          <w:szCs w:val="28"/>
        </w:rPr>
        <w:t>(законных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sz w:val="28"/>
          <w:szCs w:val="28"/>
        </w:rPr>
        <w:t>представителей)</w:t>
      </w:r>
      <w:r w:rsidR="00541BBD" w:rsidRPr="005D7F6A">
        <w:rPr>
          <w:sz w:val="28"/>
          <w:szCs w:val="28"/>
        </w:rPr>
        <w:t xml:space="preserve"> </w:t>
      </w:r>
      <w:r w:rsidR="00541BBD" w:rsidRPr="005D7F6A">
        <w:rPr>
          <w:sz w:val="28"/>
          <w:szCs w:val="28"/>
        </w:rPr>
        <w:t>учащегося.</w:t>
      </w:r>
    </w:p>
    <w:p w:rsidR="00541BBD" w:rsidRPr="005D7F6A" w:rsidRDefault="00541BBD" w:rsidP="00865C77">
      <w:pPr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724"/>
        <w:gridCol w:w="6379"/>
      </w:tblGrid>
      <w:tr w:rsidR="00541BBD" w:rsidRPr="00541BBD" w:rsidTr="005D7F6A">
        <w:trPr>
          <w:trHeight w:val="645"/>
        </w:trPr>
        <w:tc>
          <w:tcPr>
            <w:tcW w:w="538" w:type="dxa"/>
          </w:tcPr>
          <w:p w:rsidR="00B672C9" w:rsidRPr="00541BBD" w:rsidRDefault="00541BBD">
            <w:pPr>
              <w:pStyle w:val="TableParagraph"/>
              <w:spacing w:line="317" w:lineRule="exact"/>
              <w:ind w:left="0" w:right="42"/>
              <w:jc w:val="center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№</w:t>
            </w:r>
          </w:p>
        </w:tc>
        <w:tc>
          <w:tcPr>
            <w:tcW w:w="2724" w:type="dxa"/>
          </w:tcPr>
          <w:p w:rsidR="00B672C9" w:rsidRPr="00541BBD" w:rsidRDefault="00541BBD">
            <w:pPr>
              <w:pStyle w:val="TableParagraph"/>
              <w:spacing w:line="317" w:lineRule="exact"/>
              <w:ind w:left="107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Перечень</w:t>
            </w:r>
            <w:r w:rsidRPr="00541BBD">
              <w:rPr>
                <w:color w:val="002060"/>
                <w:spacing w:val="-3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льготных</w:t>
            </w:r>
            <w:r w:rsidRPr="00541BBD">
              <w:rPr>
                <w:color w:val="002060"/>
                <w:spacing w:val="-4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категорий</w:t>
            </w:r>
          </w:p>
        </w:tc>
        <w:tc>
          <w:tcPr>
            <w:tcW w:w="6379" w:type="dxa"/>
          </w:tcPr>
          <w:p w:rsidR="00B672C9" w:rsidRPr="00541BBD" w:rsidRDefault="00541BBD">
            <w:pPr>
              <w:pStyle w:val="TableParagraph"/>
              <w:tabs>
                <w:tab w:val="left" w:pos="3165"/>
              </w:tabs>
              <w:spacing w:line="317" w:lineRule="exact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Наименование</w:t>
            </w:r>
            <w:r w:rsidRPr="00541BBD">
              <w:rPr>
                <w:color w:val="002060"/>
                <w:sz w:val="28"/>
                <w:szCs w:val="28"/>
              </w:rPr>
              <w:tab/>
              <w:t>предоставляемых</w:t>
            </w:r>
          </w:p>
          <w:p w:rsidR="00B672C9" w:rsidRPr="00541BBD" w:rsidRDefault="00541BBD">
            <w:pPr>
              <w:pStyle w:val="TableParagraph"/>
              <w:spacing w:line="308" w:lineRule="exact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документов</w:t>
            </w:r>
          </w:p>
        </w:tc>
      </w:tr>
      <w:tr w:rsidR="00541BBD" w:rsidRPr="00541BBD" w:rsidTr="005D7F6A">
        <w:trPr>
          <w:trHeight w:val="643"/>
        </w:trPr>
        <w:tc>
          <w:tcPr>
            <w:tcW w:w="9641" w:type="dxa"/>
            <w:gridSpan w:val="3"/>
          </w:tcPr>
          <w:p w:rsidR="00B672C9" w:rsidRPr="00541BBD" w:rsidRDefault="00541BBD">
            <w:pPr>
              <w:pStyle w:val="TableParagraph"/>
              <w:spacing w:line="322" w:lineRule="exact"/>
              <w:ind w:left="1737" w:right="1427" w:firstLine="453"/>
              <w:rPr>
                <w:b/>
                <w:color w:val="002060"/>
                <w:sz w:val="28"/>
                <w:szCs w:val="28"/>
              </w:rPr>
            </w:pPr>
            <w:r w:rsidRPr="00541BBD">
              <w:rPr>
                <w:b/>
                <w:color w:val="002060"/>
                <w:sz w:val="28"/>
                <w:szCs w:val="28"/>
              </w:rPr>
              <w:t>Двухразовое (бесплатное) горячее питание</w:t>
            </w:r>
            <w:r w:rsidRPr="00541BBD">
              <w:rPr>
                <w:b/>
                <w:color w:val="002060"/>
                <w:spacing w:val="1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(завтрак</w:t>
            </w:r>
            <w:r w:rsidRPr="00541BBD">
              <w:rPr>
                <w:b/>
                <w:color w:val="002060"/>
                <w:spacing w:val="-3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и</w:t>
            </w:r>
            <w:r w:rsidRPr="00541BBD">
              <w:rPr>
                <w:b/>
                <w:color w:val="002060"/>
                <w:spacing w:val="-3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обед)</w:t>
            </w:r>
            <w:r w:rsidRPr="00541BBD">
              <w:rPr>
                <w:b/>
                <w:color w:val="002060"/>
                <w:spacing w:val="-3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с</w:t>
            </w:r>
            <w:r w:rsidRPr="00541BBD">
              <w:rPr>
                <w:b/>
                <w:color w:val="002060"/>
                <w:spacing w:val="-4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привлечением</w:t>
            </w:r>
            <w:r w:rsidRPr="00541BBD">
              <w:rPr>
                <w:b/>
                <w:color w:val="002060"/>
                <w:spacing w:val="-2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средств</w:t>
            </w:r>
            <w:r w:rsidRPr="00541BBD">
              <w:rPr>
                <w:b/>
                <w:color w:val="002060"/>
                <w:spacing w:val="-2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бюджета</w:t>
            </w:r>
          </w:p>
        </w:tc>
      </w:tr>
      <w:tr w:rsidR="00541BBD" w:rsidRPr="00541BBD" w:rsidTr="005D7F6A">
        <w:trPr>
          <w:trHeight w:val="1884"/>
        </w:trPr>
        <w:tc>
          <w:tcPr>
            <w:tcW w:w="538" w:type="dxa"/>
          </w:tcPr>
          <w:p w:rsidR="00B672C9" w:rsidRPr="00541BBD" w:rsidRDefault="00541BBD">
            <w:pPr>
              <w:pStyle w:val="TableParagraph"/>
              <w:spacing w:line="316" w:lineRule="exact"/>
              <w:ind w:left="90" w:right="187"/>
              <w:jc w:val="center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2724" w:type="dxa"/>
          </w:tcPr>
          <w:p w:rsidR="00B672C9" w:rsidRPr="00541BBD" w:rsidRDefault="00541BBD">
            <w:pPr>
              <w:pStyle w:val="TableParagraph"/>
              <w:ind w:left="107" w:right="88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Обучающиеся,</w:t>
            </w:r>
            <w:r w:rsidRPr="00541BBD">
              <w:rPr>
                <w:color w:val="002060"/>
                <w:spacing w:val="38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относящиеся</w:t>
            </w:r>
            <w:r w:rsidRPr="00541BBD">
              <w:rPr>
                <w:color w:val="002060"/>
                <w:spacing w:val="38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к</w:t>
            </w:r>
            <w:r w:rsidRPr="00541BBD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категории</w:t>
            </w:r>
            <w:r w:rsidRPr="00541BBD">
              <w:rPr>
                <w:color w:val="002060"/>
                <w:spacing w:val="-4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дети-инвалиды</w:t>
            </w:r>
          </w:p>
        </w:tc>
        <w:tc>
          <w:tcPr>
            <w:tcW w:w="6379" w:type="dxa"/>
          </w:tcPr>
          <w:p w:rsidR="00B672C9" w:rsidRPr="00541BBD" w:rsidRDefault="005D7F6A" w:rsidP="005D7F6A">
            <w:pPr>
              <w:ind w:left="245" w:right="452"/>
              <w:jc w:val="both"/>
              <w:rPr>
                <w:color w:val="002060"/>
                <w:sz w:val="28"/>
                <w:szCs w:val="28"/>
              </w:rPr>
            </w:pPr>
            <w:r w:rsidRPr="006F4612">
              <w:rPr>
                <w:color w:val="002060"/>
                <w:sz w:val="28"/>
                <w:szCs w:val="28"/>
                <w:lang w:eastAsia="ru-RU"/>
              </w:rPr>
              <w:t>предоставляется на основании заявления законного пред</w:t>
            </w:r>
            <w:r w:rsidRPr="00541BBD">
              <w:rPr>
                <w:color w:val="002060"/>
                <w:sz w:val="28"/>
                <w:szCs w:val="28"/>
                <w:lang w:eastAsia="ru-RU"/>
              </w:rPr>
              <w:t xml:space="preserve">ставителя и </w:t>
            </w:r>
            <w:r w:rsidR="00865C77" w:rsidRPr="00541BBD">
              <w:rPr>
                <w:color w:val="002060"/>
                <w:sz w:val="28"/>
                <w:szCs w:val="28"/>
              </w:rPr>
              <w:t>копи</w:t>
            </w:r>
            <w:r w:rsidRPr="00541BBD">
              <w:rPr>
                <w:color w:val="002060"/>
                <w:sz w:val="28"/>
                <w:szCs w:val="28"/>
              </w:rPr>
              <w:t>и</w:t>
            </w:r>
            <w:r w:rsidR="00865C77" w:rsidRPr="00541BBD">
              <w:rPr>
                <w:color w:val="002060"/>
                <w:sz w:val="28"/>
                <w:szCs w:val="28"/>
              </w:rPr>
              <w:t xml:space="preserve"> справки, подтверждающей факт инвалидности, выдаваемой федеральными государственными учреждениями медико-социальной экспертизы, заявление о согласии на обработку персональных данных родителя (законного представителя) и обучающегося</w:t>
            </w:r>
          </w:p>
        </w:tc>
      </w:tr>
      <w:tr w:rsidR="00541BBD" w:rsidRPr="00541BBD" w:rsidTr="005D7F6A">
        <w:trPr>
          <w:trHeight w:val="1288"/>
        </w:trPr>
        <w:tc>
          <w:tcPr>
            <w:tcW w:w="538" w:type="dxa"/>
          </w:tcPr>
          <w:p w:rsidR="00B672C9" w:rsidRPr="00541BBD" w:rsidRDefault="00541BBD">
            <w:pPr>
              <w:pStyle w:val="TableParagraph"/>
              <w:spacing w:line="317" w:lineRule="exact"/>
              <w:ind w:left="90" w:right="187"/>
              <w:jc w:val="center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2.</w:t>
            </w:r>
          </w:p>
        </w:tc>
        <w:tc>
          <w:tcPr>
            <w:tcW w:w="2724" w:type="dxa"/>
          </w:tcPr>
          <w:p w:rsidR="00B672C9" w:rsidRPr="00541BBD" w:rsidRDefault="00541BBD">
            <w:pPr>
              <w:pStyle w:val="TableParagraph"/>
              <w:tabs>
                <w:tab w:val="left" w:pos="3661"/>
              </w:tabs>
              <w:spacing w:line="317" w:lineRule="exact"/>
              <w:ind w:left="107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Обучающиеся</w:t>
            </w:r>
            <w:r w:rsidRPr="00541BBD">
              <w:rPr>
                <w:color w:val="002060"/>
                <w:sz w:val="28"/>
                <w:szCs w:val="28"/>
              </w:rPr>
              <w:tab/>
              <w:t>с</w:t>
            </w:r>
          </w:p>
          <w:p w:rsidR="00B672C9" w:rsidRPr="00541BBD" w:rsidRDefault="00541BBD">
            <w:pPr>
              <w:pStyle w:val="TableParagraph"/>
              <w:spacing w:line="322" w:lineRule="exact"/>
              <w:ind w:left="107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ограниченными</w:t>
            </w:r>
          </w:p>
          <w:p w:rsidR="00B672C9" w:rsidRPr="00541BBD" w:rsidRDefault="00541BBD">
            <w:pPr>
              <w:pStyle w:val="TableParagraph"/>
              <w:tabs>
                <w:tab w:val="left" w:pos="2724"/>
              </w:tabs>
              <w:spacing w:line="322" w:lineRule="exact"/>
              <w:ind w:left="107" w:right="97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возможностями</w:t>
            </w:r>
            <w:r w:rsidRPr="00541BBD">
              <w:rPr>
                <w:color w:val="002060"/>
                <w:sz w:val="28"/>
                <w:szCs w:val="28"/>
              </w:rPr>
              <w:tab/>
            </w:r>
            <w:r w:rsidRPr="00541BBD">
              <w:rPr>
                <w:color w:val="002060"/>
                <w:spacing w:val="-1"/>
                <w:sz w:val="28"/>
                <w:szCs w:val="28"/>
              </w:rPr>
              <w:t>здоровья</w:t>
            </w:r>
            <w:r w:rsidRPr="00541BBD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(ОВЗ)</w:t>
            </w:r>
          </w:p>
        </w:tc>
        <w:tc>
          <w:tcPr>
            <w:tcW w:w="6379" w:type="dxa"/>
          </w:tcPr>
          <w:p w:rsidR="00B672C9" w:rsidRPr="00541BBD" w:rsidRDefault="005D7F6A">
            <w:pPr>
              <w:pStyle w:val="TableParagraph"/>
              <w:ind w:right="93"/>
              <w:rPr>
                <w:color w:val="002060"/>
                <w:sz w:val="28"/>
                <w:szCs w:val="28"/>
              </w:rPr>
            </w:pPr>
            <w:r w:rsidRPr="006F4612">
              <w:rPr>
                <w:color w:val="002060"/>
                <w:sz w:val="28"/>
                <w:szCs w:val="28"/>
                <w:lang w:eastAsia="ru-RU"/>
              </w:rPr>
              <w:t>предоставляется на основании заявления законного пред</w:t>
            </w:r>
            <w:r w:rsidRPr="00541BBD">
              <w:rPr>
                <w:color w:val="002060"/>
                <w:sz w:val="28"/>
                <w:szCs w:val="28"/>
                <w:lang w:eastAsia="ru-RU"/>
              </w:rPr>
              <w:t xml:space="preserve">ставителя и </w:t>
            </w:r>
            <w:r w:rsidRPr="00541BBD">
              <w:rPr>
                <w:color w:val="002060"/>
                <w:sz w:val="28"/>
                <w:szCs w:val="28"/>
                <w:lang w:eastAsia="ru-RU"/>
              </w:rPr>
              <w:t>з</w:t>
            </w:r>
            <w:r w:rsidR="00541BBD" w:rsidRPr="00541BBD">
              <w:rPr>
                <w:color w:val="002060"/>
                <w:sz w:val="28"/>
                <w:szCs w:val="28"/>
              </w:rPr>
              <w:t>аключени</w:t>
            </w:r>
            <w:r w:rsidRPr="00541BBD">
              <w:rPr>
                <w:color w:val="002060"/>
                <w:sz w:val="28"/>
                <w:szCs w:val="28"/>
              </w:rPr>
              <w:t>я</w:t>
            </w:r>
            <w:r w:rsidR="00541BBD" w:rsidRPr="00541BBD">
              <w:rPr>
                <w:color w:val="002060"/>
                <w:spacing w:val="21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территориальной</w:t>
            </w:r>
            <w:r w:rsidR="00541BBD" w:rsidRPr="00541BBD">
              <w:rPr>
                <w:color w:val="002060"/>
                <w:spacing w:val="19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психолого-</w:t>
            </w:r>
            <w:r w:rsidR="00541BBD" w:rsidRPr="00541BBD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медико-педагогической</w:t>
            </w:r>
            <w:r w:rsidR="00541BBD" w:rsidRPr="00541BBD">
              <w:rPr>
                <w:color w:val="002060"/>
                <w:spacing w:val="-1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комиссии</w:t>
            </w:r>
          </w:p>
          <w:p w:rsidR="005D7F6A" w:rsidRPr="00541BBD" w:rsidRDefault="00541BBD" w:rsidP="005D7F6A">
            <w:pPr>
              <w:pStyle w:val="TableParagraph"/>
              <w:spacing w:line="321" w:lineRule="exact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г.</w:t>
            </w:r>
            <w:r w:rsidRPr="00541BBD">
              <w:rPr>
                <w:color w:val="002060"/>
                <w:spacing w:val="-4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Калининграда</w:t>
            </w:r>
          </w:p>
        </w:tc>
      </w:tr>
      <w:tr w:rsidR="00541BBD" w:rsidRPr="00541BBD" w:rsidTr="005D7F6A">
        <w:trPr>
          <w:trHeight w:val="645"/>
        </w:trPr>
        <w:tc>
          <w:tcPr>
            <w:tcW w:w="9641" w:type="dxa"/>
            <w:gridSpan w:val="3"/>
          </w:tcPr>
          <w:p w:rsidR="00B672C9" w:rsidRPr="00541BBD" w:rsidRDefault="00541BBD">
            <w:pPr>
              <w:pStyle w:val="TableParagraph"/>
              <w:spacing w:line="320" w:lineRule="exact"/>
              <w:ind w:left="1658" w:right="1653"/>
              <w:jc w:val="center"/>
              <w:rPr>
                <w:b/>
                <w:color w:val="002060"/>
                <w:sz w:val="28"/>
                <w:szCs w:val="28"/>
              </w:rPr>
            </w:pPr>
            <w:r w:rsidRPr="00541BBD">
              <w:rPr>
                <w:b/>
                <w:color w:val="002060"/>
                <w:sz w:val="28"/>
                <w:szCs w:val="28"/>
              </w:rPr>
              <w:t>Одноразовое</w:t>
            </w:r>
            <w:r w:rsidRPr="00541BBD">
              <w:rPr>
                <w:b/>
                <w:color w:val="002060"/>
                <w:spacing w:val="-5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(бесплатное)</w:t>
            </w:r>
          </w:p>
          <w:p w:rsidR="00B672C9" w:rsidRPr="00541BBD" w:rsidRDefault="00541BBD" w:rsidP="005D7F6A">
            <w:pPr>
              <w:pStyle w:val="TableParagraph"/>
              <w:tabs>
                <w:tab w:val="left" w:pos="7940"/>
              </w:tabs>
              <w:spacing w:line="306" w:lineRule="exact"/>
              <w:ind w:left="994" w:right="1653"/>
              <w:jc w:val="center"/>
              <w:rPr>
                <w:b/>
                <w:color w:val="002060"/>
                <w:sz w:val="28"/>
                <w:szCs w:val="28"/>
              </w:rPr>
            </w:pPr>
            <w:r w:rsidRPr="00541BBD">
              <w:rPr>
                <w:b/>
                <w:color w:val="002060"/>
                <w:sz w:val="28"/>
                <w:szCs w:val="28"/>
              </w:rPr>
              <w:t>горячее</w:t>
            </w:r>
            <w:r w:rsidRPr="00541BBD">
              <w:rPr>
                <w:b/>
                <w:color w:val="002060"/>
                <w:spacing w:val="64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питание</w:t>
            </w:r>
            <w:r w:rsidRPr="00541BBD">
              <w:rPr>
                <w:b/>
                <w:color w:val="002060"/>
                <w:spacing w:val="-2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с</w:t>
            </w:r>
            <w:r w:rsidRPr="00541BBD">
              <w:rPr>
                <w:b/>
                <w:color w:val="002060"/>
                <w:spacing w:val="-3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привлечением</w:t>
            </w:r>
            <w:r w:rsidRPr="00541BBD">
              <w:rPr>
                <w:b/>
                <w:color w:val="002060"/>
                <w:spacing w:val="-2"/>
                <w:sz w:val="28"/>
                <w:szCs w:val="28"/>
              </w:rPr>
              <w:t xml:space="preserve"> </w:t>
            </w:r>
            <w:r w:rsidRPr="00541BBD">
              <w:rPr>
                <w:b/>
                <w:color w:val="002060"/>
                <w:sz w:val="28"/>
                <w:szCs w:val="28"/>
              </w:rPr>
              <w:t>средств</w:t>
            </w:r>
            <w:r w:rsidRPr="00541BBD">
              <w:rPr>
                <w:b/>
                <w:color w:val="002060"/>
                <w:spacing w:val="-3"/>
                <w:sz w:val="28"/>
                <w:szCs w:val="28"/>
              </w:rPr>
              <w:t xml:space="preserve"> </w:t>
            </w:r>
            <w:r w:rsidR="005D7F6A" w:rsidRPr="00541BBD">
              <w:rPr>
                <w:b/>
                <w:color w:val="002060"/>
                <w:spacing w:val="-3"/>
                <w:sz w:val="28"/>
                <w:szCs w:val="28"/>
              </w:rPr>
              <w:t>б</w:t>
            </w:r>
            <w:r w:rsidRPr="00541BBD">
              <w:rPr>
                <w:b/>
                <w:color w:val="002060"/>
                <w:sz w:val="28"/>
                <w:szCs w:val="28"/>
              </w:rPr>
              <w:t>юджета</w:t>
            </w:r>
          </w:p>
        </w:tc>
      </w:tr>
      <w:tr w:rsidR="00541BBD" w:rsidRPr="00541BBD" w:rsidTr="005D7F6A">
        <w:trPr>
          <w:trHeight w:val="1610"/>
        </w:trPr>
        <w:tc>
          <w:tcPr>
            <w:tcW w:w="538" w:type="dxa"/>
          </w:tcPr>
          <w:p w:rsidR="00B672C9" w:rsidRPr="00541BBD" w:rsidRDefault="00541BBD">
            <w:pPr>
              <w:pStyle w:val="TableParagraph"/>
              <w:spacing w:line="315" w:lineRule="exact"/>
              <w:ind w:left="90" w:right="187"/>
              <w:jc w:val="center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1.</w:t>
            </w:r>
          </w:p>
        </w:tc>
        <w:tc>
          <w:tcPr>
            <w:tcW w:w="2724" w:type="dxa"/>
          </w:tcPr>
          <w:p w:rsidR="00B672C9" w:rsidRPr="00541BBD" w:rsidRDefault="00541BBD">
            <w:pPr>
              <w:pStyle w:val="TableParagraph"/>
              <w:ind w:left="107" w:right="96"/>
              <w:jc w:val="both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Обучающиеся, относящиеся к</w:t>
            </w:r>
            <w:r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pacing w:val="-1"/>
                <w:sz w:val="28"/>
                <w:szCs w:val="28"/>
              </w:rPr>
              <w:t>категории</w:t>
            </w:r>
            <w:r w:rsidRPr="00541BBD">
              <w:rPr>
                <w:color w:val="002060"/>
                <w:spacing w:val="-16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детей-сирот</w:t>
            </w:r>
            <w:r w:rsidRPr="00541BBD">
              <w:rPr>
                <w:color w:val="002060"/>
                <w:spacing w:val="-16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и</w:t>
            </w:r>
            <w:r w:rsidRPr="00541BBD">
              <w:rPr>
                <w:color w:val="002060"/>
                <w:spacing w:val="-16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детей,</w:t>
            </w:r>
            <w:r w:rsidRPr="00541BBD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оставшихся</w:t>
            </w:r>
            <w:r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без</w:t>
            </w:r>
            <w:r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попечения</w:t>
            </w:r>
            <w:r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родителей</w:t>
            </w:r>
          </w:p>
        </w:tc>
        <w:tc>
          <w:tcPr>
            <w:tcW w:w="6379" w:type="dxa"/>
          </w:tcPr>
          <w:p w:rsidR="00B672C9" w:rsidRPr="00541BBD" w:rsidRDefault="005D7F6A" w:rsidP="005D7F6A">
            <w:pPr>
              <w:ind w:left="284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предоставляется на основании заявления законного представителя и сведений,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предоставля</w:t>
            </w:r>
            <w:r w:rsidRPr="00541BBD">
              <w:rPr>
                <w:color w:val="002060"/>
                <w:sz w:val="28"/>
                <w:szCs w:val="28"/>
              </w:rPr>
              <w:t>емых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отделом опеки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и</w:t>
            </w:r>
            <w:r w:rsidRPr="00541BBD">
              <w:rPr>
                <w:color w:val="002060"/>
                <w:sz w:val="28"/>
                <w:szCs w:val="28"/>
              </w:rPr>
              <w:t xml:space="preserve"> попечительства </w:t>
            </w:r>
            <w:r w:rsidR="00541BBD" w:rsidRPr="00541BBD">
              <w:rPr>
                <w:color w:val="002060"/>
                <w:sz w:val="28"/>
                <w:szCs w:val="28"/>
              </w:rPr>
              <w:t>над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несовершеннолетними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комитета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по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образованию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администрации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городского</w:t>
            </w:r>
            <w:r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округа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«Город</w:t>
            </w:r>
            <w:r w:rsidR="00541BBD" w:rsidRPr="00541BBD">
              <w:rPr>
                <w:color w:val="00206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Калининград»</w:t>
            </w:r>
          </w:p>
        </w:tc>
      </w:tr>
      <w:tr w:rsidR="00541BBD" w:rsidRPr="00541BBD" w:rsidTr="005D7F6A">
        <w:trPr>
          <w:trHeight w:val="709"/>
        </w:trPr>
        <w:tc>
          <w:tcPr>
            <w:tcW w:w="538" w:type="dxa"/>
          </w:tcPr>
          <w:p w:rsidR="006F4612" w:rsidRPr="00541BBD" w:rsidRDefault="006F4612">
            <w:pPr>
              <w:pStyle w:val="TableParagraph"/>
              <w:spacing w:line="315" w:lineRule="exact"/>
              <w:ind w:left="90" w:right="187"/>
              <w:jc w:val="center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2724" w:type="dxa"/>
          </w:tcPr>
          <w:p w:rsidR="006F4612" w:rsidRPr="00541BBD" w:rsidRDefault="006F4612">
            <w:pPr>
              <w:pStyle w:val="TableParagraph"/>
              <w:ind w:left="107" w:right="96"/>
              <w:jc w:val="both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Дети из многодетных семей, обучающиеся в 5-11 классах</w:t>
            </w:r>
          </w:p>
        </w:tc>
        <w:tc>
          <w:tcPr>
            <w:tcW w:w="6379" w:type="dxa"/>
          </w:tcPr>
          <w:p w:rsidR="006F4612" w:rsidRPr="00541BBD" w:rsidRDefault="006F4612" w:rsidP="005D7F6A">
            <w:pPr>
              <w:pStyle w:val="TableParagraph"/>
              <w:tabs>
                <w:tab w:val="left" w:pos="1615"/>
                <w:tab w:val="left" w:pos="4848"/>
              </w:tabs>
              <w:ind w:right="97"/>
              <w:jc w:val="both"/>
              <w:rPr>
                <w:color w:val="002060"/>
                <w:sz w:val="28"/>
                <w:szCs w:val="28"/>
              </w:rPr>
            </w:pPr>
            <w:r w:rsidRPr="006F4612">
              <w:rPr>
                <w:color w:val="002060"/>
                <w:sz w:val="28"/>
                <w:szCs w:val="28"/>
                <w:lang w:eastAsia="ru-RU"/>
              </w:rPr>
              <w:t>предоставляется на основании заявления законного пред</w:t>
            </w:r>
            <w:r w:rsidRPr="00541BBD">
              <w:rPr>
                <w:color w:val="002060"/>
                <w:sz w:val="28"/>
                <w:szCs w:val="28"/>
                <w:lang w:eastAsia="ru-RU"/>
              </w:rPr>
              <w:t xml:space="preserve">ставителя и </w:t>
            </w:r>
            <w:r w:rsidR="005D7F6A" w:rsidRPr="00541BBD">
              <w:rPr>
                <w:color w:val="002060"/>
                <w:sz w:val="28"/>
                <w:szCs w:val="28"/>
              </w:rPr>
              <w:t>к</w:t>
            </w:r>
            <w:r w:rsidRPr="00541BBD">
              <w:rPr>
                <w:color w:val="002060"/>
                <w:sz w:val="28"/>
                <w:szCs w:val="28"/>
              </w:rPr>
              <w:t>опи</w:t>
            </w:r>
            <w:r w:rsidR="005D7F6A" w:rsidRPr="00541BBD">
              <w:rPr>
                <w:color w:val="002060"/>
                <w:sz w:val="28"/>
                <w:szCs w:val="28"/>
              </w:rPr>
              <w:t>и</w:t>
            </w:r>
            <w:r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удостоверения,</w:t>
            </w:r>
            <w:r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подтверждающего</w:t>
            </w:r>
            <w:r w:rsidRPr="00541BBD">
              <w:rPr>
                <w:color w:val="002060"/>
                <w:spacing w:val="-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статус</w:t>
            </w:r>
            <w:r w:rsidRPr="00541BBD">
              <w:rPr>
                <w:color w:val="002060"/>
                <w:spacing w:val="-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многодетной</w:t>
            </w:r>
            <w:r w:rsidRPr="00541BBD">
              <w:rPr>
                <w:color w:val="002060"/>
                <w:spacing w:val="-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семьи</w:t>
            </w:r>
          </w:p>
        </w:tc>
      </w:tr>
      <w:tr w:rsidR="00541BBD" w:rsidRPr="00541BBD" w:rsidTr="005D7F6A">
        <w:trPr>
          <w:trHeight w:val="426"/>
        </w:trPr>
        <w:tc>
          <w:tcPr>
            <w:tcW w:w="538" w:type="dxa"/>
          </w:tcPr>
          <w:p w:rsidR="00B672C9" w:rsidRPr="00541BBD" w:rsidRDefault="006F4612">
            <w:pPr>
              <w:pStyle w:val="TableParagraph"/>
              <w:spacing w:line="315" w:lineRule="exact"/>
              <w:ind w:left="90" w:right="187"/>
              <w:jc w:val="center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2724" w:type="dxa"/>
          </w:tcPr>
          <w:p w:rsidR="00B672C9" w:rsidRPr="00541BBD" w:rsidRDefault="00541BBD">
            <w:pPr>
              <w:pStyle w:val="TableParagraph"/>
              <w:tabs>
                <w:tab w:val="left" w:pos="906"/>
                <w:tab w:val="left" w:pos="1375"/>
                <w:tab w:val="left" w:pos="2284"/>
                <w:tab w:val="left" w:pos="3635"/>
              </w:tabs>
              <w:ind w:left="107" w:right="99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Дети</w:t>
            </w:r>
            <w:r w:rsidRPr="00541BBD">
              <w:rPr>
                <w:color w:val="002060"/>
                <w:sz w:val="28"/>
                <w:szCs w:val="28"/>
              </w:rPr>
              <w:tab/>
              <w:t>из</w:t>
            </w:r>
            <w:r w:rsidRPr="00541BBD">
              <w:rPr>
                <w:color w:val="002060"/>
                <w:sz w:val="28"/>
                <w:szCs w:val="28"/>
              </w:rPr>
              <w:tab/>
              <w:t>семей</w:t>
            </w:r>
            <w:r w:rsidRPr="00541BBD">
              <w:rPr>
                <w:color w:val="002060"/>
                <w:sz w:val="28"/>
                <w:szCs w:val="28"/>
              </w:rPr>
              <w:tab/>
              <w:t>беженцев</w:t>
            </w:r>
            <w:r w:rsidRPr="00541BBD">
              <w:rPr>
                <w:color w:val="002060"/>
                <w:sz w:val="28"/>
                <w:szCs w:val="28"/>
              </w:rPr>
              <w:tab/>
            </w:r>
            <w:r w:rsidRPr="00541BBD">
              <w:rPr>
                <w:color w:val="002060"/>
                <w:spacing w:val="-4"/>
                <w:sz w:val="28"/>
                <w:szCs w:val="28"/>
              </w:rPr>
              <w:t>и</w:t>
            </w:r>
            <w:r w:rsidRPr="00541BBD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вынужденных</w:t>
            </w:r>
            <w:r w:rsidRPr="00541BBD">
              <w:rPr>
                <w:color w:val="002060"/>
                <w:spacing w:val="-5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переселенцев</w:t>
            </w:r>
          </w:p>
        </w:tc>
        <w:tc>
          <w:tcPr>
            <w:tcW w:w="6379" w:type="dxa"/>
          </w:tcPr>
          <w:p w:rsidR="00B672C9" w:rsidRPr="00541BBD" w:rsidRDefault="006F4612">
            <w:pPr>
              <w:pStyle w:val="TableParagraph"/>
              <w:ind w:right="101"/>
              <w:jc w:val="both"/>
              <w:rPr>
                <w:color w:val="002060"/>
                <w:sz w:val="28"/>
                <w:szCs w:val="28"/>
              </w:rPr>
            </w:pPr>
            <w:r w:rsidRPr="006F4612">
              <w:rPr>
                <w:color w:val="002060"/>
                <w:sz w:val="28"/>
                <w:szCs w:val="28"/>
                <w:lang w:eastAsia="ru-RU"/>
              </w:rPr>
              <w:t>предоставляется на основании заявления законного пред</w:t>
            </w:r>
            <w:r w:rsidRPr="00541BBD">
              <w:rPr>
                <w:color w:val="002060"/>
                <w:sz w:val="28"/>
                <w:szCs w:val="28"/>
                <w:lang w:eastAsia="ru-RU"/>
              </w:rPr>
              <w:t xml:space="preserve">ставителя и </w:t>
            </w:r>
            <w:r w:rsidRPr="00541BBD">
              <w:rPr>
                <w:color w:val="002060"/>
                <w:sz w:val="28"/>
                <w:szCs w:val="28"/>
              </w:rPr>
              <w:t>к</w:t>
            </w:r>
            <w:r w:rsidR="00541BBD" w:rsidRPr="00541BBD">
              <w:rPr>
                <w:color w:val="002060"/>
                <w:sz w:val="28"/>
                <w:szCs w:val="28"/>
              </w:rPr>
              <w:t>опи</w:t>
            </w:r>
            <w:r w:rsidRPr="00541BBD">
              <w:rPr>
                <w:color w:val="002060"/>
                <w:sz w:val="28"/>
                <w:szCs w:val="28"/>
              </w:rPr>
              <w:t>и</w:t>
            </w:r>
            <w:r w:rsidR="00541BBD"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удостоверения</w:t>
            </w:r>
            <w:r w:rsidR="00541BBD"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беженца,</w:t>
            </w:r>
            <w:r w:rsidR="00541BBD"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либо</w:t>
            </w:r>
            <w:r w:rsidR="00541BBD" w:rsidRPr="00541BBD">
              <w:rPr>
                <w:color w:val="002060"/>
                <w:spacing w:val="1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удостоверения вынужденного переселенца</w:t>
            </w:r>
            <w:r w:rsidR="00541BBD" w:rsidRPr="00541BBD">
              <w:rPr>
                <w:color w:val="002060"/>
                <w:spacing w:val="-67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с</w:t>
            </w:r>
            <w:r w:rsidR="00541BBD" w:rsidRPr="00541BBD">
              <w:rPr>
                <w:color w:val="002060"/>
                <w:spacing w:val="44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указанием</w:t>
            </w:r>
            <w:r w:rsidR="00541BBD" w:rsidRPr="00541BBD">
              <w:rPr>
                <w:color w:val="002060"/>
                <w:spacing w:val="43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сведений</w:t>
            </w:r>
            <w:r w:rsidR="00541BBD" w:rsidRPr="00541BBD">
              <w:rPr>
                <w:color w:val="002060"/>
                <w:spacing w:val="43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о</w:t>
            </w:r>
            <w:r w:rsidR="00541BBD" w:rsidRPr="00541BBD">
              <w:rPr>
                <w:color w:val="002060"/>
                <w:spacing w:val="44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членах</w:t>
            </w:r>
            <w:r w:rsidR="00541BBD" w:rsidRPr="00541BBD">
              <w:rPr>
                <w:color w:val="002060"/>
                <w:spacing w:val="45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семьи,</w:t>
            </w:r>
            <w:r w:rsidR="00541BBD" w:rsidRPr="00541BBD">
              <w:rPr>
                <w:color w:val="002060"/>
                <w:spacing w:val="40"/>
                <w:sz w:val="28"/>
                <w:szCs w:val="28"/>
              </w:rPr>
              <w:t xml:space="preserve"> </w:t>
            </w:r>
            <w:r w:rsidR="00541BBD" w:rsidRPr="00541BBD">
              <w:rPr>
                <w:color w:val="002060"/>
                <w:sz w:val="28"/>
                <w:szCs w:val="28"/>
              </w:rPr>
              <w:t>не</w:t>
            </w:r>
          </w:p>
          <w:p w:rsidR="00B672C9" w:rsidRPr="00541BBD" w:rsidRDefault="00541BBD">
            <w:pPr>
              <w:pStyle w:val="TableParagraph"/>
              <w:spacing w:line="307" w:lineRule="exact"/>
              <w:jc w:val="both"/>
              <w:rPr>
                <w:color w:val="002060"/>
                <w:sz w:val="28"/>
                <w:szCs w:val="28"/>
              </w:rPr>
            </w:pPr>
            <w:r w:rsidRPr="00541BBD">
              <w:rPr>
                <w:color w:val="002060"/>
                <w:sz w:val="28"/>
                <w:szCs w:val="28"/>
              </w:rPr>
              <w:t>достигших</w:t>
            </w:r>
            <w:r w:rsidRPr="00541BBD">
              <w:rPr>
                <w:color w:val="002060"/>
                <w:spacing w:val="-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18</w:t>
            </w:r>
            <w:r w:rsidRPr="00541BBD">
              <w:rPr>
                <w:color w:val="002060"/>
                <w:spacing w:val="-1"/>
                <w:sz w:val="28"/>
                <w:szCs w:val="28"/>
              </w:rPr>
              <w:t xml:space="preserve"> </w:t>
            </w:r>
            <w:r w:rsidRPr="00541BBD">
              <w:rPr>
                <w:color w:val="002060"/>
                <w:sz w:val="28"/>
                <w:szCs w:val="28"/>
              </w:rPr>
              <w:t>лет</w:t>
            </w:r>
          </w:p>
        </w:tc>
      </w:tr>
    </w:tbl>
    <w:p w:rsidR="00B672C9" w:rsidRPr="00541BBD" w:rsidRDefault="00B672C9">
      <w:pPr>
        <w:spacing w:line="307" w:lineRule="exact"/>
        <w:jc w:val="both"/>
        <w:rPr>
          <w:color w:val="002060"/>
          <w:sz w:val="28"/>
        </w:rPr>
        <w:sectPr w:rsidR="00B672C9" w:rsidRPr="00541BBD">
          <w:type w:val="continuous"/>
          <w:pgSz w:w="11910" w:h="16840"/>
          <w:pgMar w:top="48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97"/>
        <w:gridCol w:w="5375"/>
      </w:tblGrid>
      <w:tr w:rsidR="00541BBD" w:rsidRPr="00541BBD">
        <w:trPr>
          <w:trHeight w:val="1610"/>
        </w:trPr>
        <w:tc>
          <w:tcPr>
            <w:tcW w:w="538" w:type="dxa"/>
          </w:tcPr>
          <w:p w:rsidR="00B672C9" w:rsidRPr="00541BBD" w:rsidRDefault="00541BBD">
            <w:pPr>
              <w:pStyle w:val="TableParagraph"/>
              <w:spacing w:line="312" w:lineRule="exact"/>
              <w:ind w:left="107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lastRenderedPageBreak/>
              <w:t>4</w:t>
            </w:r>
            <w:r w:rsidRPr="00541BBD">
              <w:rPr>
                <w:color w:val="002060"/>
                <w:sz w:val="28"/>
              </w:rPr>
              <w:t>.</w:t>
            </w:r>
          </w:p>
        </w:tc>
        <w:tc>
          <w:tcPr>
            <w:tcW w:w="3897" w:type="dxa"/>
          </w:tcPr>
          <w:p w:rsidR="00B672C9" w:rsidRPr="00541BBD" w:rsidRDefault="00541BBD">
            <w:pPr>
              <w:pStyle w:val="TableParagraph"/>
              <w:tabs>
                <w:tab w:val="left" w:pos="1426"/>
                <w:tab w:val="left" w:pos="3654"/>
              </w:tabs>
              <w:ind w:left="107" w:right="97"/>
              <w:rPr>
                <w:color w:val="002060"/>
                <w:sz w:val="28"/>
              </w:rPr>
            </w:pPr>
            <w:proofErr w:type="gramStart"/>
            <w:r w:rsidRPr="00541BBD">
              <w:rPr>
                <w:color w:val="002060"/>
                <w:sz w:val="28"/>
              </w:rPr>
              <w:t>Дети,</w:t>
            </w:r>
            <w:r w:rsidRPr="00541BBD">
              <w:rPr>
                <w:color w:val="002060"/>
                <w:sz w:val="28"/>
              </w:rPr>
              <w:tab/>
            </w:r>
            <w:proofErr w:type="gramEnd"/>
            <w:r w:rsidRPr="00541BBD">
              <w:rPr>
                <w:color w:val="002060"/>
                <w:sz w:val="28"/>
              </w:rPr>
              <w:t>находящиеся</w:t>
            </w:r>
            <w:r w:rsidRPr="00541BBD">
              <w:rPr>
                <w:color w:val="002060"/>
                <w:sz w:val="28"/>
              </w:rPr>
              <w:tab/>
            </w:r>
            <w:r w:rsidRPr="00541BBD">
              <w:rPr>
                <w:color w:val="002060"/>
                <w:spacing w:val="-3"/>
                <w:sz w:val="28"/>
              </w:rPr>
              <w:t>в</w:t>
            </w:r>
            <w:r w:rsidRPr="00541BBD">
              <w:rPr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социально-опасном</w:t>
            </w:r>
          </w:p>
          <w:p w:rsidR="00B672C9" w:rsidRPr="00541BBD" w:rsidRDefault="00541BBD">
            <w:pPr>
              <w:pStyle w:val="TableParagraph"/>
              <w:spacing w:line="322" w:lineRule="exact"/>
              <w:ind w:left="107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положении.</w:t>
            </w:r>
          </w:p>
        </w:tc>
        <w:tc>
          <w:tcPr>
            <w:tcW w:w="5375" w:type="dxa"/>
          </w:tcPr>
          <w:p w:rsidR="00B672C9" w:rsidRPr="00541BBD" w:rsidRDefault="00541BBD">
            <w:pPr>
              <w:pStyle w:val="TableParagraph"/>
              <w:ind w:right="98"/>
              <w:jc w:val="both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Сведения,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подтверждающие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признание</w:t>
            </w:r>
            <w:r w:rsidRPr="00541BBD">
              <w:rPr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учащегося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и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(или)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его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семьи,</w:t>
            </w:r>
            <w:r w:rsidRPr="00541BBD">
              <w:rPr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находящимися</w:t>
            </w:r>
            <w:r w:rsidRPr="00541BBD">
              <w:rPr>
                <w:color w:val="002060"/>
                <w:spacing w:val="5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в</w:t>
            </w:r>
            <w:r w:rsidRPr="00541BBD">
              <w:rPr>
                <w:color w:val="002060"/>
                <w:spacing w:val="4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социально</w:t>
            </w:r>
            <w:r w:rsidRPr="00541BBD">
              <w:rPr>
                <w:color w:val="002060"/>
                <w:spacing w:val="52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опасном</w:t>
            </w:r>
          </w:p>
          <w:p w:rsidR="00B672C9" w:rsidRPr="00541BBD" w:rsidRDefault="00541BBD">
            <w:pPr>
              <w:pStyle w:val="TableParagraph"/>
              <w:tabs>
                <w:tab w:val="left" w:pos="2280"/>
                <w:tab w:val="left" w:pos="5128"/>
              </w:tabs>
              <w:spacing w:line="322" w:lineRule="exact"/>
              <w:ind w:right="101"/>
              <w:jc w:val="both"/>
              <w:rPr>
                <w:color w:val="002060"/>
                <w:sz w:val="28"/>
              </w:rPr>
            </w:pPr>
            <w:proofErr w:type="gramStart"/>
            <w:r w:rsidRPr="00541BBD">
              <w:rPr>
                <w:color w:val="002060"/>
                <w:sz w:val="28"/>
              </w:rPr>
              <w:t>положении,</w:t>
            </w:r>
            <w:r w:rsidRPr="00541BBD">
              <w:rPr>
                <w:color w:val="002060"/>
                <w:sz w:val="28"/>
              </w:rPr>
              <w:tab/>
            </w:r>
            <w:proofErr w:type="gramEnd"/>
            <w:r w:rsidRPr="00541BBD">
              <w:rPr>
                <w:color w:val="002060"/>
                <w:sz w:val="28"/>
              </w:rPr>
              <w:t>предоставляемые</w:t>
            </w:r>
            <w:r w:rsidRPr="00541BBD">
              <w:rPr>
                <w:color w:val="002060"/>
                <w:sz w:val="28"/>
              </w:rPr>
              <w:tab/>
            </w:r>
            <w:r w:rsidRPr="00541BBD">
              <w:rPr>
                <w:color w:val="002060"/>
                <w:spacing w:val="-3"/>
                <w:sz w:val="28"/>
              </w:rPr>
              <w:t>в</w:t>
            </w:r>
            <w:r w:rsidRPr="00541BBD">
              <w:rPr>
                <w:color w:val="002060"/>
                <w:spacing w:val="-6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образовательную</w:t>
            </w:r>
            <w:r w:rsidRPr="00541BBD">
              <w:rPr>
                <w:color w:val="002060"/>
                <w:spacing w:val="-2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организацию.</w:t>
            </w:r>
          </w:p>
        </w:tc>
      </w:tr>
      <w:tr w:rsidR="00541BBD" w:rsidRPr="00541BBD" w:rsidTr="00541BBD">
        <w:trPr>
          <w:trHeight w:val="4745"/>
        </w:trPr>
        <w:tc>
          <w:tcPr>
            <w:tcW w:w="538" w:type="dxa"/>
          </w:tcPr>
          <w:p w:rsidR="00541BBD" w:rsidRPr="00541BBD" w:rsidRDefault="00541BBD">
            <w:pPr>
              <w:pStyle w:val="TableParagraph"/>
              <w:spacing w:line="312" w:lineRule="exact"/>
              <w:ind w:left="107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5.</w:t>
            </w:r>
          </w:p>
        </w:tc>
        <w:tc>
          <w:tcPr>
            <w:tcW w:w="3897" w:type="dxa"/>
          </w:tcPr>
          <w:p w:rsidR="00541BBD" w:rsidRPr="00541BBD" w:rsidRDefault="00541BBD">
            <w:pPr>
              <w:pStyle w:val="TableParagraph"/>
              <w:spacing w:line="304" w:lineRule="exact"/>
              <w:ind w:left="107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Дети</w:t>
            </w:r>
            <w:r w:rsidRPr="00541BBD">
              <w:rPr>
                <w:color w:val="002060"/>
                <w:spacing w:val="-3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из</w:t>
            </w:r>
            <w:r w:rsidRPr="00541BBD">
              <w:rPr>
                <w:color w:val="002060"/>
                <w:spacing w:val="-2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малоимущих семей</w:t>
            </w:r>
          </w:p>
        </w:tc>
        <w:tc>
          <w:tcPr>
            <w:tcW w:w="5375" w:type="dxa"/>
          </w:tcPr>
          <w:p w:rsidR="00541BBD" w:rsidRPr="00541BBD" w:rsidRDefault="00541BBD" w:rsidP="00541BBD">
            <w:pPr>
              <w:pStyle w:val="TableParagraph"/>
              <w:tabs>
                <w:tab w:val="left" w:pos="3256"/>
              </w:tabs>
              <w:ind w:right="95"/>
              <w:jc w:val="both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Сведения, подтверждающие получение на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ребенка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(детей)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ежемесячного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пособия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в</w:t>
            </w:r>
            <w:r w:rsidRPr="00541BBD">
              <w:rPr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связи</w:t>
            </w:r>
            <w:r w:rsidRPr="00541BBD">
              <w:rPr>
                <w:color w:val="002060"/>
                <w:spacing w:val="-5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</w:t>
            </w:r>
            <w:r w:rsidRPr="00541BBD">
              <w:rPr>
                <w:color w:val="002060"/>
                <w:spacing w:val="-5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рождением</w:t>
            </w:r>
            <w:r w:rsidRPr="00541BBD">
              <w:rPr>
                <w:color w:val="002060"/>
                <w:spacing w:val="-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и</w:t>
            </w:r>
            <w:r w:rsidRPr="00541BBD">
              <w:rPr>
                <w:color w:val="002060"/>
                <w:spacing w:val="-4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воспитанием</w:t>
            </w:r>
            <w:r w:rsidRPr="00541BBD">
              <w:rPr>
                <w:color w:val="002060"/>
                <w:spacing w:val="-5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ребенка,</w:t>
            </w:r>
            <w:r w:rsidRPr="00541BBD">
              <w:rPr>
                <w:color w:val="002060"/>
                <w:spacing w:val="-6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получаемые</w:t>
            </w:r>
            <w:r w:rsidRPr="00541BBD">
              <w:rPr>
                <w:color w:val="002060"/>
                <w:sz w:val="28"/>
              </w:rPr>
              <w:tab/>
              <w:t>образовательной</w:t>
            </w:r>
            <w:r w:rsidRPr="00541BBD">
              <w:rPr>
                <w:color w:val="002060"/>
                <w:spacing w:val="-6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организацией</w:t>
            </w:r>
            <w:r w:rsidRPr="00541BBD">
              <w:rPr>
                <w:color w:val="002060"/>
                <w:spacing w:val="-9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путем</w:t>
            </w:r>
            <w:r w:rsidRPr="00541BBD">
              <w:rPr>
                <w:color w:val="002060"/>
                <w:spacing w:val="-12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направления</w:t>
            </w:r>
            <w:r w:rsidRPr="00541BBD">
              <w:rPr>
                <w:color w:val="002060"/>
                <w:spacing w:val="-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запроса</w:t>
            </w:r>
            <w:r w:rsidRPr="00541BBD">
              <w:rPr>
                <w:color w:val="002060"/>
                <w:spacing w:val="-10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в</w:t>
            </w:r>
            <w:r w:rsidRPr="00541BBD">
              <w:rPr>
                <w:color w:val="002060"/>
                <w:spacing w:val="-6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ЕГИССО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или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направления запроса в муниципальный орган</w:t>
            </w:r>
            <w:r w:rsidRPr="00541BBD">
              <w:rPr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защиты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населения,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который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вправе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направлять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запрос в Фонд пенсионного и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социального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страхования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Российской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Федерации,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посредством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ЕГИССО,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последующем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представлением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сведений</w:t>
            </w:r>
            <w:r w:rsidRPr="00541BBD">
              <w:rPr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образовательной</w:t>
            </w:r>
            <w:r w:rsidRPr="00541BBD">
              <w:rPr>
                <w:color w:val="002060"/>
                <w:spacing w:val="15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организации</w:t>
            </w:r>
            <w:r w:rsidRPr="00541BBD">
              <w:rPr>
                <w:color w:val="002060"/>
                <w:spacing w:val="19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–</w:t>
            </w:r>
            <w:r w:rsidRPr="00541BBD">
              <w:rPr>
                <w:color w:val="002060"/>
                <w:spacing w:val="1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для</w:t>
            </w:r>
            <w:r w:rsidRPr="00541BBD">
              <w:rPr>
                <w:color w:val="002060"/>
                <w:spacing w:val="15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детей, проживающих</w:t>
            </w:r>
            <w:r w:rsidRPr="00541BBD">
              <w:rPr>
                <w:color w:val="002060"/>
                <w:spacing w:val="-2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в</w:t>
            </w:r>
            <w:r w:rsidRPr="00541BBD">
              <w:rPr>
                <w:color w:val="002060"/>
                <w:spacing w:val="-4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малоимущих</w:t>
            </w:r>
            <w:r w:rsidRPr="00541BBD">
              <w:rPr>
                <w:color w:val="002060"/>
                <w:spacing w:val="-2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семьях.</w:t>
            </w:r>
          </w:p>
        </w:tc>
      </w:tr>
      <w:tr w:rsidR="00541BBD" w:rsidRPr="00541BBD">
        <w:trPr>
          <w:trHeight w:val="919"/>
        </w:trPr>
        <w:tc>
          <w:tcPr>
            <w:tcW w:w="9810" w:type="dxa"/>
            <w:gridSpan w:val="3"/>
          </w:tcPr>
          <w:p w:rsidR="00B672C9" w:rsidRPr="00541BBD" w:rsidRDefault="00541BBD">
            <w:pPr>
              <w:pStyle w:val="TableParagraph"/>
              <w:ind w:left="1819" w:right="1427" w:hanging="371"/>
              <w:rPr>
                <w:b/>
                <w:color w:val="002060"/>
                <w:sz w:val="28"/>
              </w:rPr>
            </w:pPr>
            <w:r w:rsidRPr="00541BBD">
              <w:rPr>
                <w:b/>
                <w:color w:val="002060"/>
                <w:sz w:val="28"/>
              </w:rPr>
              <w:t>В соответствии с письмом Министерства образования</w:t>
            </w:r>
            <w:r w:rsidRPr="00541BBD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b/>
                <w:color w:val="002060"/>
                <w:sz w:val="28"/>
              </w:rPr>
              <w:t>Калининградской</w:t>
            </w:r>
            <w:r w:rsidRPr="00541BBD">
              <w:rPr>
                <w:b/>
                <w:color w:val="002060"/>
                <w:spacing w:val="-6"/>
                <w:sz w:val="28"/>
              </w:rPr>
              <w:t xml:space="preserve"> </w:t>
            </w:r>
            <w:r w:rsidRPr="00541BBD">
              <w:rPr>
                <w:b/>
                <w:color w:val="002060"/>
                <w:sz w:val="28"/>
              </w:rPr>
              <w:t>области</w:t>
            </w:r>
            <w:r w:rsidRPr="00541BBD">
              <w:rPr>
                <w:b/>
                <w:color w:val="002060"/>
                <w:spacing w:val="-5"/>
                <w:sz w:val="28"/>
              </w:rPr>
              <w:t xml:space="preserve"> </w:t>
            </w:r>
            <w:r w:rsidRPr="00541BBD">
              <w:rPr>
                <w:b/>
                <w:color w:val="002060"/>
                <w:sz w:val="28"/>
              </w:rPr>
              <w:t>от</w:t>
            </w:r>
            <w:r w:rsidRPr="00541BBD">
              <w:rPr>
                <w:b/>
                <w:color w:val="002060"/>
                <w:spacing w:val="-3"/>
                <w:sz w:val="28"/>
              </w:rPr>
              <w:t xml:space="preserve"> </w:t>
            </w:r>
            <w:r w:rsidRPr="00541BBD">
              <w:rPr>
                <w:b/>
                <w:color w:val="002060"/>
                <w:sz w:val="28"/>
              </w:rPr>
              <w:t>26.12.2023</w:t>
            </w:r>
            <w:r w:rsidRPr="00541BBD">
              <w:rPr>
                <w:b/>
                <w:color w:val="002060"/>
                <w:spacing w:val="67"/>
                <w:sz w:val="28"/>
              </w:rPr>
              <w:t xml:space="preserve"> </w:t>
            </w:r>
            <w:r w:rsidRPr="00541BBD">
              <w:rPr>
                <w:b/>
                <w:color w:val="002060"/>
                <w:sz w:val="28"/>
              </w:rPr>
              <w:t>№16361</w:t>
            </w:r>
          </w:p>
        </w:tc>
      </w:tr>
      <w:tr w:rsidR="00541BBD" w:rsidRPr="00541BBD">
        <w:trPr>
          <w:trHeight w:val="1931"/>
        </w:trPr>
        <w:tc>
          <w:tcPr>
            <w:tcW w:w="538" w:type="dxa"/>
          </w:tcPr>
          <w:p w:rsidR="00B672C9" w:rsidRPr="00541BBD" w:rsidRDefault="00541BBD">
            <w:pPr>
              <w:pStyle w:val="TableParagraph"/>
              <w:spacing w:line="309" w:lineRule="exact"/>
              <w:ind w:left="107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6</w:t>
            </w:r>
            <w:r w:rsidRPr="00541BBD">
              <w:rPr>
                <w:color w:val="002060"/>
                <w:sz w:val="28"/>
              </w:rPr>
              <w:t>.</w:t>
            </w:r>
          </w:p>
        </w:tc>
        <w:tc>
          <w:tcPr>
            <w:tcW w:w="3897" w:type="dxa"/>
          </w:tcPr>
          <w:p w:rsidR="00B672C9" w:rsidRPr="00541BBD" w:rsidRDefault="00541BBD">
            <w:pPr>
              <w:pStyle w:val="TableParagraph"/>
              <w:spacing w:line="309" w:lineRule="exact"/>
              <w:ind w:left="107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Дети</w:t>
            </w:r>
            <w:r w:rsidRPr="00541BBD">
              <w:rPr>
                <w:color w:val="002060"/>
                <w:spacing w:val="-2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участников</w:t>
            </w:r>
            <w:r w:rsidRPr="00541BBD">
              <w:rPr>
                <w:color w:val="002060"/>
                <w:spacing w:val="-3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СВО</w:t>
            </w:r>
          </w:p>
        </w:tc>
        <w:tc>
          <w:tcPr>
            <w:tcW w:w="5375" w:type="dxa"/>
          </w:tcPr>
          <w:p w:rsidR="00B672C9" w:rsidRPr="00541BBD" w:rsidRDefault="00541BBD">
            <w:pPr>
              <w:pStyle w:val="TableParagraph"/>
              <w:spacing w:line="309" w:lineRule="exact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Документы,</w:t>
            </w:r>
            <w:r w:rsidRPr="00541BBD">
              <w:rPr>
                <w:color w:val="002060"/>
                <w:spacing w:val="-5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подтверждающие</w:t>
            </w:r>
          </w:p>
          <w:p w:rsidR="00B672C9" w:rsidRPr="00541BBD" w:rsidRDefault="00541BBD">
            <w:pPr>
              <w:pStyle w:val="TableParagraph"/>
              <w:ind w:right="637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принадлежность к данной категории и</w:t>
            </w:r>
            <w:r w:rsidRPr="00541BBD">
              <w:rPr>
                <w:color w:val="002060"/>
                <w:spacing w:val="-6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заявление</w:t>
            </w:r>
            <w:r w:rsidRPr="00541BBD">
              <w:rPr>
                <w:color w:val="002060"/>
                <w:spacing w:val="-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родителя</w:t>
            </w:r>
            <w:r w:rsidRPr="00541BBD">
              <w:rPr>
                <w:color w:val="002060"/>
                <w:spacing w:val="-3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(законного</w:t>
            </w:r>
          </w:p>
          <w:p w:rsidR="00B672C9" w:rsidRPr="00541BBD" w:rsidRDefault="00541BBD">
            <w:pPr>
              <w:pStyle w:val="TableParagraph"/>
              <w:ind w:right="685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представителя) обучающегося о</w:t>
            </w:r>
            <w:r w:rsidRPr="00541BBD">
              <w:rPr>
                <w:color w:val="002060"/>
                <w:spacing w:val="1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предоставлении</w:t>
            </w:r>
            <w:r w:rsidRPr="00541BBD">
              <w:rPr>
                <w:color w:val="002060"/>
                <w:spacing w:val="-8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бесплатного</w:t>
            </w:r>
            <w:r w:rsidRPr="00541BBD">
              <w:rPr>
                <w:color w:val="002060"/>
                <w:spacing w:val="-7"/>
                <w:sz w:val="28"/>
              </w:rPr>
              <w:t xml:space="preserve"> </w:t>
            </w:r>
            <w:r w:rsidRPr="00541BBD">
              <w:rPr>
                <w:color w:val="002060"/>
                <w:sz w:val="28"/>
              </w:rPr>
              <w:t>горячего</w:t>
            </w:r>
          </w:p>
          <w:p w:rsidR="00B672C9" w:rsidRPr="00541BBD" w:rsidRDefault="00541BBD">
            <w:pPr>
              <w:pStyle w:val="TableParagraph"/>
              <w:spacing w:line="314" w:lineRule="exact"/>
              <w:rPr>
                <w:color w:val="002060"/>
                <w:sz w:val="28"/>
              </w:rPr>
            </w:pPr>
            <w:r w:rsidRPr="00541BBD">
              <w:rPr>
                <w:color w:val="002060"/>
                <w:sz w:val="28"/>
              </w:rPr>
              <w:t>питания.</w:t>
            </w:r>
          </w:p>
        </w:tc>
      </w:tr>
    </w:tbl>
    <w:p w:rsidR="00B672C9" w:rsidRDefault="00B672C9">
      <w:pPr>
        <w:pStyle w:val="a3"/>
        <w:rPr>
          <w:sz w:val="20"/>
        </w:rPr>
      </w:pPr>
    </w:p>
    <w:p w:rsidR="00B672C9" w:rsidRDefault="00B672C9">
      <w:pPr>
        <w:pStyle w:val="a3"/>
        <w:rPr>
          <w:sz w:val="20"/>
        </w:rPr>
      </w:pPr>
      <w:bookmarkStart w:id="0" w:name="_GoBack"/>
      <w:bookmarkEnd w:id="0"/>
    </w:p>
    <w:sectPr w:rsidR="00B672C9" w:rsidSect="005D7F6A">
      <w:pgSz w:w="11910" w:h="16840"/>
      <w:pgMar w:top="1120" w:right="2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64775"/>
    <w:multiLevelType w:val="hybridMultilevel"/>
    <w:tmpl w:val="0952086C"/>
    <w:lvl w:ilvl="0" w:tplc="6ECCF654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color w:val="22405F"/>
        <w:w w:val="100"/>
        <w:sz w:val="28"/>
        <w:szCs w:val="28"/>
        <w:lang w:val="ru-RU" w:eastAsia="en-US" w:bidi="ar-SA"/>
      </w:rPr>
    </w:lvl>
    <w:lvl w:ilvl="1" w:tplc="96F84F6E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8A683680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56BAA79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C1D0FD0E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BC4671C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020475C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0C9E5F94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27C2842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">
    <w:nsid w:val="2E9F38CE"/>
    <w:multiLevelType w:val="multilevel"/>
    <w:tmpl w:val="EBFC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113867"/>
    <w:multiLevelType w:val="hybridMultilevel"/>
    <w:tmpl w:val="EA74E826"/>
    <w:lvl w:ilvl="0" w:tplc="C02E56DC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color w:val="22405F"/>
        <w:w w:val="100"/>
        <w:sz w:val="28"/>
        <w:szCs w:val="28"/>
        <w:lang w:val="ru-RU" w:eastAsia="en-US" w:bidi="ar-SA"/>
      </w:rPr>
    </w:lvl>
    <w:lvl w:ilvl="1" w:tplc="AE8A7B1C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8550D45E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A0008FB4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6DD04016">
      <w:numFmt w:val="bullet"/>
      <w:lvlText w:val="•"/>
      <w:lvlJc w:val="left"/>
      <w:pPr>
        <w:ind w:left="4838" w:hanging="281"/>
      </w:pPr>
      <w:rPr>
        <w:rFonts w:hint="default"/>
        <w:lang w:val="ru-RU" w:eastAsia="en-US" w:bidi="ar-SA"/>
      </w:rPr>
    </w:lvl>
    <w:lvl w:ilvl="5" w:tplc="16E25FC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530EB822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9B06AD90">
      <w:numFmt w:val="bullet"/>
      <w:lvlText w:val="•"/>
      <w:lvlJc w:val="left"/>
      <w:pPr>
        <w:ind w:left="7732" w:hanging="281"/>
      </w:pPr>
      <w:rPr>
        <w:rFonts w:hint="default"/>
        <w:lang w:val="ru-RU" w:eastAsia="en-US" w:bidi="ar-SA"/>
      </w:rPr>
    </w:lvl>
    <w:lvl w:ilvl="8" w:tplc="FD38D008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>
    <w:nsid w:val="5DE1474F"/>
    <w:multiLevelType w:val="multilevel"/>
    <w:tmpl w:val="B6C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C9"/>
    <w:rsid w:val="00541BBD"/>
    <w:rsid w:val="005D7F6A"/>
    <w:rsid w:val="006F4612"/>
    <w:rsid w:val="00865C77"/>
    <w:rsid w:val="00B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CED75-04FB-4279-B957-92963F6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2" w:hanging="28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Strong"/>
    <w:basedOn w:val="a0"/>
    <w:uiPriority w:val="22"/>
    <w:qFormat/>
    <w:rsid w:val="006F4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ВоробьеваИВ</dc:creator>
  <cp:lastModifiedBy>Учитель</cp:lastModifiedBy>
  <cp:revision>2</cp:revision>
  <dcterms:created xsi:type="dcterms:W3CDTF">2024-08-28T11:17:00Z</dcterms:created>
  <dcterms:modified xsi:type="dcterms:W3CDTF">2024-08-28T11:17:00Z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